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A06E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D0991D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27DAB5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4055E6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B522687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2516570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779EF27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C6F233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6587AE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C0AA91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5A16378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4FD772" w14:textId="77777777" w:rsidR="00C82C94" w:rsidRPr="00C82C94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3C596F6" w14:textId="3334F2CD" w:rsidR="00840BA2" w:rsidRDefault="00C82C94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2C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Потенциальным поставщикам</w:t>
      </w:r>
    </w:p>
    <w:p w14:paraId="48C3F288" w14:textId="35B0AB98" w:rsidR="00C82C94" w:rsidRDefault="00C82C94" w:rsidP="00C82C94">
      <w:pPr>
        <w:spacing w:after="0" w:line="240" w:lineRule="auto"/>
        <w:rPr>
          <w:rFonts w:ascii="Times New Roman" w:hAnsi="Times New Roman" w:cs="Times New Roman"/>
          <w:i/>
          <w:szCs w:val="28"/>
          <w:lang w:val="kk-KZ"/>
        </w:rPr>
      </w:pPr>
      <w:proofErr w:type="spellStart"/>
      <w:r w:rsidRPr="00D53888">
        <w:rPr>
          <w:rFonts w:ascii="Times New Roman" w:hAnsi="Times New Roman" w:cs="Times New Roman"/>
          <w:i/>
          <w:szCs w:val="28"/>
          <w:lang w:val="kk-KZ"/>
        </w:rPr>
        <w:t>Запрос</w:t>
      </w:r>
      <w:r>
        <w:rPr>
          <w:rFonts w:ascii="Times New Roman" w:hAnsi="Times New Roman" w:cs="Times New Roman"/>
          <w:i/>
          <w:szCs w:val="28"/>
          <w:lang w:val="kk-KZ"/>
        </w:rPr>
        <w:t>ы</w:t>
      </w:r>
      <w:proofErr w:type="spellEnd"/>
      <w:r w:rsidRPr="00D53888">
        <w:rPr>
          <w:rFonts w:ascii="Times New Roman" w:hAnsi="Times New Roman" w:cs="Times New Roman"/>
          <w:i/>
          <w:szCs w:val="28"/>
          <w:lang w:val="kk-KZ"/>
        </w:rPr>
        <w:t xml:space="preserve"> </w:t>
      </w:r>
      <w:proofErr w:type="spellStart"/>
      <w:r w:rsidRPr="00D53888">
        <w:rPr>
          <w:rFonts w:ascii="Times New Roman" w:hAnsi="Times New Roman" w:cs="Times New Roman"/>
          <w:i/>
          <w:szCs w:val="28"/>
          <w:lang w:val="kk-KZ"/>
        </w:rPr>
        <w:t>ценов</w:t>
      </w:r>
      <w:r>
        <w:rPr>
          <w:rFonts w:ascii="Times New Roman" w:hAnsi="Times New Roman" w:cs="Times New Roman"/>
          <w:i/>
          <w:szCs w:val="28"/>
          <w:lang w:val="kk-KZ"/>
        </w:rPr>
        <w:t>ых</w:t>
      </w:r>
      <w:proofErr w:type="spellEnd"/>
      <w:r w:rsidRPr="00D53888">
        <w:rPr>
          <w:rFonts w:ascii="Times New Roman" w:hAnsi="Times New Roman" w:cs="Times New Roman"/>
          <w:i/>
          <w:szCs w:val="28"/>
          <w:lang w:val="kk-KZ"/>
        </w:rPr>
        <w:t xml:space="preserve"> </w:t>
      </w:r>
      <w:proofErr w:type="spellStart"/>
      <w:r w:rsidRPr="00D53888">
        <w:rPr>
          <w:rFonts w:ascii="Times New Roman" w:hAnsi="Times New Roman" w:cs="Times New Roman"/>
          <w:i/>
          <w:szCs w:val="28"/>
          <w:lang w:val="kk-KZ"/>
        </w:rPr>
        <w:t>предложени</w:t>
      </w:r>
      <w:r>
        <w:rPr>
          <w:rFonts w:ascii="Times New Roman" w:hAnsi="Times New Roman" w:cs="Times New Roman"/>
          <w:i/>
          <w:szCs w:val="28"/>
          <w:lang w:val="kk-KZ"/>
        </w:rPr>
        <w:t>й</w:t>
      </w:r>
      <w:proofErr w:type="spellEnd"/>
    </w:p>
    <w:p w14:paraId="56BA5B77" w14:textId="77777777" w:rsidR="00C82C94" w:rsidRDefault="00C82C94" w:rsidP="00C8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D9917" w14:textId="444E2D00" w:rsidR="0008400F" w:rsidRDefault="00C82C94" w:rsidP="00C8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DD">
        <w:rPr>
          <w:rFonts w:ascii="Times New Roman" w:hAnsi="Times New Roman" w:cs="Times New Roman"/>
          <w:sz w:val="28"/>
          <w:szCs w:val="28"/>
        </w:rPr>
        <w:t>Настоящим ТОО «</w:t>
      </w:r>
      <w:r>
        <w:rPr>
          <w:rFonts w:ascii="Times New Roman" w:hAnsi="Times New Roman" w:cs="Times New Roman"/>
          <w:sz w:val="28"/>
          <w:szCs w:val="28"/>
        </w:rPr>
        <w:t xml:space="preserve">Разведка и добыча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QazaqGaz</w:t>
      </w:r>
      <w:r w:rsidRPr="002261DD">
        <w:rPr>
          <w:rFonts w:ascii="Times New Roman" w:hAnsi="Times New Roman" w:cs="Times New Roman"/>
          <w:sz w:val="28"/>
          <w:szCs w:val="28"/>
        </w:rPr>
        <w:t>»</w:t>
      </w:r>
      <w:r w:rsidR="00380542">
        <w:rPr>
          <w:rFonts w:ascii="Times New Roman" w:hAnsi="Times New Roman" w:cs="Times New Roman"/>
          <w:sz w:val="28"/>
          <w:szCs w:val="28"/>
        </w:rPr>
        <w:t xml:space="preserve"> (далее – Товарищество)</w:t>
      </w:r>
      <w:r w:rsidRPr="002261DD">
        <w:rPr>
          <w:rFonts w:ascii="Times New Roman" w:hAnsi="Times New Roman" w:cs="Times New Roman"/>
          <w:sz w:val="28"/>
          <w:szCs w:val="28"/>
        </w:rPr>
        <w:t xml:space="preserve"> просит предоставить ценов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61DD">
        <w:rPr>
          <w:rFonts w:ascii="Times New Roman" w:hAnsi="Times New Roman" w:cs="Times New Roman"/>
          <w:sz w:val="28"/>
          <w:szCs w:val="28"/>
        </w:rPr>
        <w:t>е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6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1DD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2261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61DD">
        <w:rPr>
          <w:rFonts w:ascii="Times New Roman" w:hAnsi="Times New Roman" w:cs="Times New Roman"/>
          <w:sz w:val="28"/>
          <w:szCs w:val="28"/>
        </w:rPr>
        <w:t>проведени</w:t>
      </w:r>
      <w:r w:rsidR="0008400F">
        <w:rPr>
          <w:rFonts w:ascii="Times New Roman" w:hAnsi="Times New Roman" w:cs="Times New Roman"/>
          <w:sz w:val="28"/>
          <w:szCs w:val="28"/>
        </w:rPr>
        <w:t>е</w:t>
      </w:r>
      <w:r w:rsidRPr="002261DD">
        <w:rPr>
          <w:rFonts w:ascii="Times New Roman" w:hAnsi="Times New Roman" w:cs="Times New Roman"/>
          <w:sz w:val="28"/>
          <w:szCs w:val="28"/>
        </w:rPr>
        <w:t xml:space="preserve"> гидравлического разрыва пласта</w:t>
      </w:r>
      <w:r>
        <w:rPr>
          <w:rFonts w:ascii="Times New Roman" w:hAnsi="Times New Roman" w:cs="Times New Roman"/>
          <w:sz w:val="28"/>
          <w:szCs w:val="28"/>
        </w:rPr>
        <w:t xml:space="preserve"> (ГРП)</w:t>
      </w:r>
      <w:r w:rsidRPr="002261DD">
        <w:rPr>
          <w:rFonts w:ascii="Times New Roman" w:hAnsi="Times New Roman" w:cs="Times New Roman"/>
          <w:sz w:val="28"/>
          <w:szCs w:val="28"/>
        </w:rPr>
        <w:t xml:space="preserve"> </w:t>
      </w:r>
      <w:r w:rsidR="00AB5C86" w:rsidRPr="002261DD">
        <w:rPr>
          <w:rFonts w:ascii="Times New Roman" w:hAnsi="Times New Roman" w:cs="Times New Roman"/>
          <w:sz w:val="28"/>
          <w:szCs w:val="28"/>
        </w:rPr>
        <w:t>в скважинах,</w:t>
      </w:r>
      <w:r w:rsidR="00380542">
        <w:rPr>
          <w:rFonts w:ascii="Times New Roman" w:hAnsi="Times New Roman" w:cs="Times New Roman"/>
          <w:sz w:val="28"/>
          <w:szCs w:val="28"/>
        </w:rPr>
        <w:t xml:space="preserve"> </w:t>
      </w:r>
      <w:r w:rsidRPr="002261DD">
        <w:rPr>
          <w:rFonts w:ascii="Times New Roman" w:hAnsi="Times New Roman" w:cs="Times New Roman"/>
          <w:sz w:val="28"/>
          <w:szCs w:val="28"/>
        </w:rPr>
        <w:t xml:space="preserve">расположенные на </w:t>
      </w:r>
      <w:r w:rsidR="00380542">
        <w:rPr>
          <w:rFonts w:ascii="Times New Roman" w:hAnsi="Times New Roman" w:cs="Times New Roman"/>
          <w:sz w:val="28"/>
          <w:szCs w:val="28"/>
        </w:rPr>
        <w:t>Амангельдинской группе месторождени</w:t>
      </w:r>
      <w:r w:rsidR="00467424">
        <w:rPr>
          <w:rFonts w:ascii="Times New Roman" w:hAnsi="Times New Roman" w:cs="Times New Roman"/>
          <w:sz w:val="28"/>
          <w:szCs w:val="28"/>
        </w:rPr>
        <w:t>й</w:t>
      </w:r>
      <w:r w:rsidR="000840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8856C" w14:textId="1A31DAB7" w:rsidR="00C82C94" w:rsidRDefault="0008400F" w:rsidP="00C82C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Товарищество просит </w:t>
      </w:r>
      <w:r w:rsidR="00C82C94" w:rsidRPr="002261D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C82C94" w:rsidRPr="002261DD">
        <w:rPr>
          <w:rFonts w:ascii="Times New Roman" w:hAnsi="Times New Roman" w:cs="Times New Roman"/>
          <w:sz w:val="28"/>
          <w:szCs w:val="28"/>
        </w:rPr>
        <w:t xml:space="preserve"> дизайн ГРП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C08">
        <w:rPr>
          <w:rFonts w:ascii="Times New Roman" w:hAnsi="Times New Roman" w:cs="Times New Roman"/>
          <w:sz w:val="28"/>
          <w:szCs w:val="28"/>
        </w:rPr>
        <w:t>и</w:t>
      </w:r>
      <w:r w:rsidR="00C82C94" w:rsidRPr="002261DD">
        <w:rPr>
          <w:rFonts w:ascii="Times New Roman" w:hAnsi="Times New Roman" w:cs="Times New Roman"/>
          <w:sz w:val="28"/>
          <w:szCs w:val="28"/>
        </w:rPr>
        <w:t xml:space="preserve"> расчет ценообразования </w:t>
      </w:r>
      <w:r w:rsidR="00AB5C86">
        <w:rPr>
          <w:rFonts w:ascii="Times New Roman" w:hAnsi="Times New Roman" w:cs="Times New Roman"/>
          <w:sz w:val="28"/>
          <w:szCs w:val="28"/>
        </w:rPr>
        <w:t xml:space="preserve">по прилагаемой форме </w:t>
      </w:r>
      <w:r w:rsidR="00C82C94" w:rsidRPr="002261DD">
        <w:rPr>
          <w:rFonts w:ascii="Times New Roman" w:hAnsi="Times New Roman" w:cs="Times New Roman"/>
          <w:sz w:val="28"/>
          <w:szCs w:val="28"/>
        </w:rPr>
        <w:t xml:space="preserve">при </w:t>
      </w:r>
      <w:r w:rsidR="00380542">
        <w:rPr>
          <w:rFonts w:ascii="Times New Roman" w:hAnsi="Times New Roman" w:cs="Times New Roman"/>
          <w:sz w:val="28"/>
          <w:szCs w:val="28"/>
        </w:rPr>
        <w:t>следующих условиях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интенсификации добычи</w:t>
      </w:r>
      <w:r w:rsidR="00380542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:</w:t>
      </w:r>
    </w:p>
    <w:p w14:paraId="58B2ED13" w14:textId="0228A593" w:rsidR="00380542" w:rsidRPr="00467424" w:rsidRDefault="0008400F" w:rsidP="00043C06">
      <w:pPr>
        <w:pStyle w:val="a4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п</w:t>
      </w:r>
      <w:r w:rsidR="00380542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ервичное ГРП </w:t>
      </w:r>
      <w:r w:rsidR="00AB5C86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при </w:t>
      </w:r>
      <w:r w:rsidR="00AB5C86">
        <w:rPr>
          <w:rFonts w:ascii="Times New Roman" w:eastAsiaTheme="minorEastAsia" w:hAnsi="Times New Roman" w:cs="Times New Roman"/>
          <w:sz w:val="28"/>
          <w:szCs w:val="28"/>
          <w:lang w:eastAsia="zh-CN"/>
        </w:rPr>
        <w:t>проппант</w:t>
      </w:r>
      <w:r w:rsidR="00196DB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ной набивки объемом </w:t>
      </w:r>
      <w:r w:rsidR="00380542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>40</w:t>
      </w:r>
      <w:r w:rsidR="00196DB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т и </w:t>
      </w:r>
      <w:r w:rsidR="00380542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>60</w:t>
      </w:r>
      <w:r w:rsidR="00196DB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т.</w:t>
      </w:r>
      <w:r w:rsidR="00535C0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;</w:t>
      </w:r>
    </w:p>
    <w:p w14:paraId="6B8CE7BC" w14:textId="6C64BA30" w:rsidR="00380542" w:rsidRDefault="0008400F" w:rsidP="00043C06">
      <w:pPr>
        <w:pStyle w:val="a4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в</w:t>
      </w:r>
      <w:r w:rsidR="00380542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торичное ГРП </w:t>
      </w:r>
      <w:r w:rsidR="00AB5C86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при </w:t>
      </w:r>
      <w:r w:rsidR="00196DB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проппантной набивки объемом </w:t>
      </w:r>
      <w:r w:rsidR="00380542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>80</w:t>
      </w:r>
      <w:r w:rsidR="00196DB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т и </w:t>
      </w:r>
      <w:r w:rsidR="00380542" w:rsidRP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>120</w:t>
      </w:r>
      <w:r w:rsidR="00196DBB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т.</w:t>
      </w:r>
      <w:r w:rsidR="00535C0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;</w:t>
      </w:r>
    </w:p>
    <w:p w14:paraId="79AE9257" w14:textId="04BBCEC0" w:rsidR="00467424" w:rsidRPr="00467424" w:rsidRDefault="00196DBB" w:rsidP="00043C06">
      <w:pPr>
        <w:pStyle w:val="a4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первично</w:t>
      </w:r>
      <w:r w:rsidR="000B7B03">
        <w:rPr>
          <w:rFonts w:ascii="Times New Roman" w:eastAsiaTheme="minorEastAsia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и вторичное </w:t>
      </w:r>
      <w:r w:rsid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ГРП на водной, дизельной и на </w:t>
      </w:r>
      <w:proofErr w:type="spellStart"/>
      <w:r w:rsid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>дизель+конденсатной</w:t>
      </w:r>
      <w:proofErr w:type="spellEnd"/>
      <w:r w:rsidR="00467424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основе.</w:t>
      </w:r>
    </w:p>
    <w:p w14:paraId="4A24F5BD" w14:textId="77777777" w:rsidR="00380542" w:rsidRPr="00380542" w:rsidRDefault="00380542" w:rsidP="00C82C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</w:p>
    <w:p w14:paraId="49C37AD1" w14:textId="48FBF711" w:rsidR="00C82C94" w:rsidRPr="001E1194" w:rsidRDefault="00AB5C86" w:rsidP="006A41D5">
      <w:pPr>
        <w:pStyle w:val="a4"/>
        <w:spacing w:after="0" w:line="240" w:lineRule="auto"/>
        <w:ind w:left="851"/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zh-CN"/>
        </w:rPr>
      </w:pPr>
      <w:r w:rsidRPr="001E1194">
        <w:rPr>
          <w:rFonts w:ascii="Times New Roman" w:hAnsi="Times New Roman" w:cs="Times New Roman"/>
          <w:i/>
          <w:iCs/>
          <w:sz w:val="28"/>
          <w:szCs w:val="28"/>
        </w:rPr>
        <w:t>Приложения</w:t>
      </w:r>
      <w:r w:rsidRPr="001E1194">
        <w:rPr>
          <w:rFonts w:ascii="Times New Roman" w:eastAsiaTheme="minorEastAsia" w:hAnsi="Times New Roman" w:cs="Times New Roman"/>
          <w:i/>
          <w:iCs/>
          <w:sz w:val="28"/>
          <w:szCs w:val="28"/>
          <w:lang w:val="en-US" w:eastAsia="zh-CN"/>
        </w:rPr>
        <w:t>:</w:t>
      </w:r>
    </w:p>
    <w:p w14:paraId="05421388" w14:textId="43288CB8" w:rsidR="00196DBB" w:rsidRPr="006A41D5" w:rsidRDefault="00B53ABE" w:rsidP="006A41D5">
      <w:pPr>
        <w:pStyle w:val="a4"/>
        <w:spacing w:after="0" w:line="240" w:lineRule="auto"/>
        <w:ind w:left="851"/>
        <w:rPr>
          <w:rFonts w:ascii="Times New Roman" w:eastAsiaTheme="minorEastAsia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zh-CN"/>
        </w:rPr>
        <w:t>Конструкция скважины</w:t>
      </w:r>
    </w:p>
    <w:p w14:paraId="3B903FFE" w14:textId="6F320181" w:rsidR="00196DBB" w:rsidRPr="006A41D5" w:rsidRDefault="005C459A" w:rsidP="006A41D5">
      <w:pPr>
        <w:pStyle w:val="a4"/>
        <w:spacing w:after="0" w:line="240" w:lineRule="auto"/>
        <w:ind w:left="851"/>
        <w:rPr>
          <w:rFonts w:ascii="Times New Roman" w:eastAsiaTheme="minorEastAsia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zh-CN"/>
        </w:rPr>
        <w:t>Таблица</w:t>
      </w:r>
      <w:r w:rsidR="006A41D5" w:rsidRPr="006A41D5">
        <w:rPr>
          <w:rFonts w:ascii="Times New Roman" w:eastAsiaTheme="minorEastAsia" w:hAnsi="Times New Roman" w:cs="Times New Roman"/>
          <w:i/>
          <w:iCs/>
          <w:sz w:val="28"/>
          <w:szCs w:val="28"/>
          <w:lang w:eastAsia="zh-CN"/>
        </w:rPr>
        <w:t xml:space="preserve"> ценообра</w:t>
      </w:r>
      <w:r w:rsidR="006A41D5">
        <w:rPr>
          <w:rFonts w:ascii="Times New Roman" w:eastAsiaTheme="minorEastAsia" w:hAnsi="Times New Roman" w:cs="Times New Roman"/>
          <w:i/>
          <w:iCs/>
          <w:sz w:val="28"/>
          <w:szCs w:val="28"/>
          <w:lang w:eastAsia="zh-CN"/>
        </w:rPr>
        <w:t>зования.</w:t>
      </w:r>
    </w:p>
    <w:p w14:paraId="5BFC24BF" w14:textId="77777777" w:rsidR="00AB5C86" w:rsidRPr="00AB5C86" w:rsidRDefault="00AB5C86" w:rsidP="00C82C94">
      <w:pPr>
        <w:pStyle w:val="a4"/>
        <w:spacing w:after="0" w:line="240" w:lineRule="auto"/>
        <w:ind w:left="1069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</w:p>
    <w:p w14:paraId="5A84D7B5" w14:textId="77777777" w:rsidR="00BC4C5B" w:rsidRDefault="00BC4C5B" w:rsidP="00C82C94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36"/>
        </w:rPr>
      </w:pPr>
    </w:p>
    <w:p w14:paraId="610D25AB" w14:textId="77777777" w:rsidR="00AA7BBD" w:rsidRDefault="00AA7BBD" w:rsidP="00AA7BBD">
      <w:pPr>
        <w:pStyle w:val="a3"/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</w:pPr>
      <w:r w:rsidRPr="00AA7BBD"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 xml:space="preserve">Заместитель Генерального </w:t>
      </w:r>
    </w:p>
    <w:p w14:paraId="11536E87" w14:textId="37C3CB22" w:rsidR="00C82C94" w:rsidRDefault="00AA7BBD" w:rsidP="00AA7BBD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BBD"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>директора по экономике и финансам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ab/>
      </w:r>
      <w:r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ab/>
      </w:r>
      <w:r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ab/>
      </w:r>
      <w:r>
        <w:rPr>
          <w:rFonts w:ascii="Times New Roman" w:eastAsiaTheme="minorHAnsi" w:hAnsi="Times New Roman" w:cs="Times New Roman"/>
          <w:b/>
          <w:bCs/>
          <w:iCs/>
          <w:sz w:val="28"/>
          <w:szCs w:val="36"/>
          <w:lang w:eastAsia="en-US"/>
        </w:rPr>
        <w:tab/>
        <w:t xml:space="preserve"> Д. Калменов</w:t>
      </w:r>
    </w:p>
    <w:p w14:paraId="7CFA2F53" w14:textId="77777777" w:rsidR="00043C06" w:rsidRDefault="00043C06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979808" w14:textId="77B05BAC" w:rsidR="002E1AD8" w:rsidRDefault="002E1AD8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3B9BD7C" w14:textId="47A71C62" w:rsidR="002E1AD8" w:rsidRDefault="002E1AD8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F8A960" w14:textId="0E86B68C" w:rsidR="002E1AD8" w:rsidRDefault="002E1AD8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E27F03" w14:textId="172F3E1B" w:rsidR="002E1AD8" w:rsidRDefault="002E1AD8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6E4523" w14:textId="435F1373" w:rsidR="002E1AD8" w:rsidRDefault="002E1AD8" w:rsidP="00C82C94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95772B" w14:textId="77777777" w:rsidR="002E1AD8" w:rsidRDefault="002E1AD8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369A9920" w14:textId="77777777" w:rsidR="00BC4C5B" w:rsidRDefault="00BC4C5B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388D96B4" w14:textId="77777777" w:rsidR="00BC4C5B" w:rsidRDefault="00BC4C5B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3BB6AB5F" w14:textId="27EE4684" w:rsidR="00BC4C5B" w:rsidRDefault="00BC4C5B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7B13F2CB" w14:textId="47564278" w:rsidR="00ED3D3E" w:rsidRDefault="00ED3D3E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5340BEA6" w14:textId="75DEC3F6" w:rsidR="00ED3D3E" w:rsidRDefault="00ED3D3E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7E10B684" w14:textId="77777777" w:rsidR="00ED3D3E" w:rsidRDefault="00ED3D3E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</w:p>
    <w:p w14:paraId="5FB00938" w14:textId="2ADB5773" w:rsidR="002E1AD8" w:rsidRPr="002E1AD8" w:rsidRDefault="002E1AD8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  <w:proofErr w:type="spellStart"/>
      <w:r w:rsidRPr="002E1AD8">
        <w:rPr>
          <w:rFonts w:ascii="Times New Roman" w:eastAsiaTheme="minorHAnsi" w:hAnsi="Times New Roman"/>
          <w:i/>
          <w:sz w:val="16"/>
          <w:szCs w:val="16"/>
          <w:lang w:eastAsia="en-US"/>
        </w:rPr>
        <w:t>Исп</w:t>
      </w:r>
      <w:proofErr w:type="spellEnd"/>
      <w:r w:rsidRPr="002E1AD8">
        <w:rPr>
          <w:rFonts w:ascii="Times New Roman" w:eastAsiaTheme="minorHAnsi" w:hAnsi="Times New Roman"/>
          <w:i/>
          <w:sz w:val="16"/>
          <w:szCs w:val="16"/>
          <w:lang w:eastAsia="en-US"/>
        </w:rPr>
        <w:t>: Набиев Ж.Н.</w:t>
      </w:r>
    </w:p>
    <w:p w14:paraId="7F5E965C" w14:textId="77777777" w:rsidR="002E1AD8" w:rsidRPr="002E1AD8" w:rsidRDefault="002E1AD8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  <w:r w:rsidRPr="002E1AD8">
        <w:rPr>
          <w:rFonts w:ascii="Times New Roman" w:eastAsiaTheme="minorHAnsi" w:hAnsi="Times New Roman"/>
          <w:i/>
          <w:sz w:val="16"/>
          <w:szCs w:val="16"/>
          <w:lang w:eastAsia="en-US"/>
        </w:rPr>
        <w:t>тел: +7 (7172) 79 84 66 (</w:t>
      </w:r>
      <w:proofErr w:type="spellStart"/>
      <w:r w:rsidRPr="002E1AD8">
        <w:rPr>
          <w:rFonts w:ascii="Times New Roman" w:eastAsiaTheme="minorHAnsi" w:hAnsi="Times New Roman"/>
          <w:i/>
          <w:sz w:val="16"/>
          <w:szCs w:val="16"/>
          <w:lang w:eastAsia="en-US"/>
        </w:rPr>
        <w:t>вн</w:t>
      </w:r>
      <w:proofErr w:type="spellEnd"/>
      <w:r w:rsidRPr="002E1AD8">
        <w:rPr>
          <w:rFonts w:ascii="Times New Roman" w:eastAsiaTheme="minorHAnsi" w:hAnsi="Times New Roman"/>
          <w:i/>
          <w:sz w:val="16"/>
          <w:szCs w:val="16"/>
          <w:lang w:eastAsia="en-US"/>
        </w:rPr>
        <w:t xml:space="preserve"> 0518)</w:t>
      </w:r>
    </w:p>
    <w:p w14:paraId="317A0469" w14:textId="49A3774F" w:rsidR="002E1AD8" w:rsidRDefault="00ED3D3E" w:rsidP="002E1AD8">
      <w:pPr>
        <w:pStyle w:val="a3"/>
        <w:rPr>
          <w:rFonts w:ascii="Times New Roman" w:eastAsiaTheme="minorHAnsi" w:hAnsi="Times New Roman"/>
          <w:i/>
          <w:sz w:val="16"/>
          <w:szCs w:val="16"/>
          <w:lang w:eastAsia="en-US"/>
        </w:rPr>
      </w:pPr>
      <w:hyperlink r:id="rId5" w:history="1">
        <w:r w:rsidR="002E1AD8" w:rsidRPr="00103625">
          <w:rPr>
            <w:rStyle w:val="a5"/>
            <w:rFonts w:ascii="Times New Roman" w:eastAsiaTheme="minorHAnsi" w:hAnsi="Times New Roman"/>
            <w:i/>
            <w:sz w:val="16"/>
            <w:szCs w:val="16"/>
            <w:lang w:eastAsia="en-US"/>
          </w:rPr>
          <w:t>zh.nabiev@amangeldygas.kz</w:t>
        </w:r>
      </w:hyperlink>
    </w:p>
    <w:p w14:paraId="4D4AEA95" w14:textId="41BBBB5D" w:rsidR="00BC4C5B" w:rsidRDefault="00BC4C5B" w:rsidP="002E1AD8">
      <w:pPr>
        <w:spacing w:before="7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</w:p>
    <w:p w14:paraId="5A0FB70D" w14:textId="77777777" w:rsidR="00ED3D3E" w:rsidRDefault="00ED3D3E" w:rsidP="002E1AD8">
      <w:pPr>
        <w:spacing w:before="7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</w:p>
    <w:p w14:paraId="6E8ECB22" w14:textId="159D9D07" w:rsidR="00EF100B" w:rsidRPr="00EF5CA5" w:rsidRDefault="00EF100B" w:rsidP="00EF100B">
      <w:pPr>
        <w:spacing w:before="75"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</w:rPr>
      </w:pPr>
      <w:r w:rsidRPr="00EF5CA5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</w:rPr>
        <w:t>Приложение №1</w:t>
      </w:r>
    </w:p>
    <w:p w14:paraId="761DE97B" w14:textId="77777777" w:rsidR="00EF100B" w:rsidRDefault="00EF100B" w:rsidP="002E1AD8">
      <w:pPr>
        <w:spacing w:before="7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</w:p>
    <w:p w14:paraId="472A1756" w14:textId="77777777" w:rsidR="00EF100B" w:rsidRDefault="00EF100B" w:rsidP="002E1AD8">
      <w:pPr>
        <w:spacing w:before="7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</w:p>
    <w:p w14:paraId="4287E707" w14:textId="77EEE47C" w:rsidR="002E1AD8" w:rsidRDefault="00B53ABE" w:rsidP="002E1AD8">
      <w:pPr>
        <w:spacing w:before="7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  <w:t>Конструкция скважины</w:t>
      </w:r>
    </w:p>
    <w:p w14:paraId="22C06CA0" w14:textId="77777777" w:rsidR="00EF5CA5" w:rsidRDefault="00EF5CA5" w:rsidP="002E1AD8">
      <w:pPr>
        <w:spacing w:before="7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4"/>
        </w:rPr>
      </w:pPr>
    </w:p>
    <w:p w14:paraId="6D17F0EA" w14:textId="77777777" w:rsidR="002E1AD8" w:rsidRDefault="002E1AD8" w:rsidP="002E1AD8">
      <w:pPr>
        <w:spacing w:before="4" w:after="0" w:line="200" w:lineRule="exact"/>
        <w:rPr>
          <w:sz w:val="24"/>
          <w:szCs w:val="24"/>
        </w:rPr>
      </w:pPr>
    </w:p>
    <w:tbl>
      <w:tblPr>
        <w:tblStyle w:val="a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1797"/>
        <w:gridCol w:w="1797"/>
        <w:gridCol w:w="1798"/>
        <w:gridCol w:w="1798"/>
      </w:tblGrid>
      <w:tr w:rsidR="002E1AD8" w:rsidRPr="00043C06" w14:paraId="5A9BEA4C" w14:textId="77777777" w:rsidTr="00043C06">
        <w:tc>
          <w:tcPr>
            <w:tcW w:w="1000" w:type="pct"/>
            <w:vAlign w:val="center"/>
          </w:tcPr>
          <w:p w14:paraId="7FC7E07C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колонны</w:t>
            </w:r>
          </w:p>
        </w:tc>
        <w:tc>
          <w:tcPr>
            <w:tcW w:w="1000" w:type="pct"/>
            <w:vAlign w:val="center"/>
          </w:tcPr>
          <w:p w14:paraId="31FBF03B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Диаметр долота, мм</w:t>
            </w:r>
          </w:p>
        </w:tc>
        <w:tc>
          <w:tcPr>
            <w:tcW w:w="1000" w:type="pct"/>
            <w:vAlign w:val="center"/>
          </w:tcPr>
          <w:p w14:paraId="293BD297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Диаметр колонны, мм</w:t>
            </w:r>
          </w:p>
        </w:tc>
        <w:tc>
          <w:tcPr>
            <w:tcW w:w="1000" w:type="pct"/>
            <w:vAlign w:val="center"/>
          </w:tcPr>
          <w:p w14:paraId="770AA572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Глубина спуска, м</w:t>
            </w:r>
          </w:p>
        </w:tc>
        <w:tc>
          <w:tcPr>
            <w:tcW w:w="1000" w:type="pct"/>
            <w:vAlign w:val="center"/>
          </w:tcPr>
          <w:p w14:paraId="6E7A0843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ВЦП, м</w:t>
            </w:r>
          </w:p>
        </w:tc>
      </w:tr>
      <w:tr w:rsidR="002E1AD8" w:rsidRPr="00043C06" w14:paraId="65D159BC" w14:textId="77777777" w:rsidTr="00043C06">
        <w:tc>
          <w:tcPr>
            <w:tcW w:w="1000" w:type="pct"/>
            <w:vAlign w:val="center"/>
          </w:tcPr>
          <w:p w14:paraId="2A785E78" w14:textId="77777777" w:rsidR="002E1AD8" w:rsidRPr="00043C06" w:rsidRDefault="002E1AD8" w:rsidP="001E11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000" w:type="pct"/>
            <w:vAlign w:val="center"/>
          </w:tcPr>
          <w:p w14:paraId="66CCFAE8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444.5</w:t>
            </w:r>
          </w:p>
        </w:tc>
        <w:tc>
          <w:tcPr>
            <w:tcW w:w="1000" w:type="pct"/>
            <w:vAlign w:val="center"/>
          </w:tcPr>
          <w:p w14:paraId="60C283E6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00" w:type="pct"/>
            <w:vAlign w:val="center"/>
          </w:tcPr>
          <w:p w14:paraId="214B04CB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  <w:tc>
          <w:tcPr>
            <w:tcW w:w="1000" w:type="pct"/>
            <w:vAlign w:val="center"/>
          </w:tcPr>
          <w:p w14:paraId="5603AB59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до устья</w:t>
            </w:r>
          </w:p>
        </w:tc>
      </w:tr>
      <w:tr w:rsidR="002E1AD8" w:rsidRPr="00043C06" w14:paraId="182AA316" w14:textId="77777777" w:rsidTr="00043C06">
        <w:tc>
          <w:tcPr>
            <w:tcW w:w="1000" w:type="pct"/>
            <w:vAlign w:val="center"/>
          </w:tcPr>
          <w:p w14:paraId="2B6C6A6C" w14:textId="77777777" w:rsidR="002E1AD8" w:rsidRPr="00043C06" w:rsidRDefault="002E1AD8" w:rsidP="001E11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Кондуктор</w:t>
            </w:r>
          </w:p>
        </w:tc>
        <w:tc>
          <w:tcPr>
            <w:tcW w:w="1000" w:type="pct"/>
            <w:vAlign w:val="center"/>
          </w:tcPr>
          <w:p w14:paraId="793B8500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393.7</w:t>
            </w:r>
          </w:p>
        </w:tc>
        <w:tc>
          <w:tcPr>
            <w:tcW w:w="1000" w:type="pct"/>
            <w:vAlign w:val="center"/>
          </w:tcPr>
          <w:p w14:paraId="7B6A540C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000" w:type="pct"/>
            <w:vAlign w:val="center"/>
          </w:tcPr>
          <w:p w14:paraId="392744B9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352,03</w:t>
            </w:r>
          </w:p>
        </w:tc>
        <w:tc>
          <w:tcPr>
            <w:tcW w:w="1000" w:type="pct"/>
            <w:vAlign w:val="center"/>
          </w:tcPr>
          <w:p w14:paraId="32844A7E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до устья</w:t>
            </w:r>
          </w:p>
        </w:tc>
      </w:tr>
      <w:tr w:rsidR="002E1AD8" w:rsidRPr="00043C06" w14:paraId="3F87C7DA" w14:textId="77777777" w:rsidTr="00043C06">
        <w:tc>
          <w:tcPr>
            <w:tcW w:w="1000" w:type="pct"/>
            <w:vAlign w:val="center"/>
          </w:tcPr>
          <w:p w14:paraId="36BF3844" w14:textId="498B7475" w:rsidR="002E1AD8" w:rsidRPr="00043C06" w:rsidRDefault="00043C06" w:rsidP="001E11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Техническая колонна</w:t>
            </w:r>
          </w:p>
        </w:tc>
        <w:tc>
          <w:tcPr>
            <w:tcW w:w="1000" w:type="pct"/>
            <w:vAlign w:val="center"/>
          </w:tcPr>
          <w:p w14:paraId="60DE6829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295.3</w:t>
            </w:r>
          </w:p>
        </w:tc>
        <w:tc>
          <w:tcPr>
            <w:tcW w:w="1000" w:type="pct"/>
            <w:vAlign w:val="center"/>
          </w:tcPr>
          <w:p w14:paraId="4F4ED678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244.5</w:t>
            </w:r>
          </w:p>
        </w:tc>
        <w:tc>
          <w:tcPr>
            <w:tcW w:w="1000" w:type="pct"/>
            <w:vAlign w:val="center"/>
          </w:tcPr>
          <w:p w14:paraId="1E8690D0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1199.66</w:t>
            </w:r>
          </w:p>
        </w:tc>
        <w:tc>
          <w:tcPr>
            <w:tcW w:w="1000" w:type="pct"/>
            <w:vAlign w:val="center"/>
          </w:tcPr>
          <w:p w14:paraId="2B6E3F86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до устья</w:t>
            </w:r>
          </w:p>
        </w:tc>
      </w:tr>
      <w:tr w:rsidR="002E1AD8" w:rsidRPr="00043C06" w14:paraId="0AFC7A0E" w14:textId="77777777" w:rsidTr="00043C06">
        <w:trPr>
          <w:trHeight w:val="60"/>
        </w:trPr>
        <w:tc>
          <w:tcPr>
            <w:tcW w:w="1000" w:type="pct"/>
            <w:vAlign w:val="center"/>
          </w:tcPr>
          <w:p w14:paraId="570ADDAC" w14:textId="0BEAC8F4" w:rsidR="002E1AD8" w:rsidRPr="00043C06" w:rsidRDefault="002E1AD8" w:rsidP="001E11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="00043C06" w:rsidRPr="00043C06">
              <w:rPr>
                <w:rFonts w:ascii="Times New Roman" w:hAnsi="Times New Roman" w:cs="Times New Roman"/>
                <w:sz w:val="24"/>
                <w:szCs w:val="24"/>
              </w:rPr>
              <w:t xml:space="preserve">плуатационная </w:t>
            </w: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колонна</w:t>
            </w:r>
          </w:p>
        </w:tc>
        <w:tc>
          <w:tcPr>
            <w:tcW w:w="1000" w:type="pct"/>
            <w:vAlign w:val="center"/>
          </w:tcPr>
          <w:p w14:paraId="56E6E367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215.9</w:t>
            </w:r>
          </w:p>
        </w:tc>
        <w:tc>
          <w:tcPr>
            <w:tcW w:w="1000" w:type="pct"/>
            <w:vAlign w:val="center"/>
          </w:tcPr>
          <w:p w14:paraId="72AED10A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168.3</w:t>
            </w:r>
          </w:p>
        </w:tc>
        <w:tc>
          <w:tcPr>
            <w:tcW w:w="1000" w:type="pct"/>
            <w:vAlign w:val="center"/>
          </w:tcPr>
          <w:p w14:paraId="379658AE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000" w:type="pct"/>
            <w:vAlign w:val="center"/>
          </w:tcPr>
          <w:p w14:paraId="1DD4E25B" w14:textId="77777777" w:rsidR="002E1AD8" w:rsidRPr="00043C06" w:rsidRDefault="002E1AD8" w:rsidP="00043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C06">
              <w:rPr>
                <w:rFonts w:ascii="Times New Roman" w:hAnsi="Times New Roman" w:cs="Times New Roman"/>
                <w:sz w:val="24"/>
                <w:szCs w:val="24"/>
              </w:rPr>
              <w:t>до устья</w:t>
            </w:r>
          </w:p>
        </w:tc>
      </w:tr>
    </w:tbl>
    <w:p w14:paraId="12E31905" w14:textId="77777777" w:rsidR="002E1AD8" w:rsidRPr="00A0767C" w:rsidRDefault="002E1AD8" w:rsidP="002E1AD8">
      <w:pPr>
        <w:spacing w:before="4" w:after="0" w:line="200" w:lineRule="exact"/>
        <w:rPr>
          <w:sz w:val="24"/>
          <w:szCs w:val="24"/>
        </w:rPr>
      </w:pPr>
    </w:p>
    <w:p w14:paraId="35FF73F9" w14:textId="2CBEF286" w:rsidR="002E1AD8" w:rsidRDefault="002E1AD8" w:rsidP="002E1AD8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sectPr w:rsidR="002E1AD8" w:rsidSect="00BC4C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701C3"/>
    <w:multiLevelType w:val="hybridMultilevel"/>
    <w:tmpl w:val="8E84C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98"/>
    <w:rsid w:val="00043C06"/>
    <w:rsid w:val="0008400F"/>
    <w:rsid w:val="000B7B03"/>
    <w:rsid w:val="0010130F"/>
    <w:rsid w:val="00196DBB"/>
    <w:rsid w:val="001E1194"/>
    <w:rsid w:val="002E1AD8"/>
    <w:rsid w:val="00380542"/>
    <w:rsid w:val="003C0F98"/>
    <w:rsid w:val="00467424"/>
    <w:rsid w:val="00535C08"/>
    <w:rsid w:val="005C459A"/>
    <w:rsid w:val="006452D2"/>
    <w:rsid w:val="006A41D5"/>
    <w:rsid w:val="00701EDC"/>
    <w:rsid w:val="00840BA2"/>
    <w:rsid w:val="00954DE5"/>
    <w:rsid w:val="009E7293"/>
    <w:rsid w:val="00AA7BBD"/>
    <w:rsid w:val="00AB5C86"/>
    <w:rsid w:val="00B44066"/>
    <w:rsid w:val="00B53ABE"/>
    <w:rsid w:val="00BC4C5B"/>
    <w:rsid w:val="00C82C94"/>
    <w:rsid w:val="00ED3D3E"/>
    <w:rsid w:val="00EF100B"/>
    <w:rsid w:val="00E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C3F0"/>
  <w15:chartTrackingRefBased/>
  <w15:docId w15:val="{F503F128-327C-405F-AC10-7D5023DF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9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C9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2C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1A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1AD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2E1A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.nabiev@amangeldyga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QazaqGaz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Набиев Жаныбек Набиевич</dc:creator>
  <cp:keywords/>
  <dc:description/>
  <cp:lastModifiedBy>Набиев Жаныбек Набиевич</cp:lastModifiedBy>
  <cp:revision>12</cp:revision>
  <cp:lastPrinted>2023-05-17T05:02:00Z</cp:lastPrinted>
  <dcterms:created xsi:type="dcterms:W3CDTF">2023-05-17T03:15:00Z</dcterms:created>
  <dcterms:modified xsi:type="dcterms:W3CDTF">2023-05-17T05:02:00Z</dcterms:modified>
</cp:coreProperties>
</file>